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6 naturvårdsarter, varav 2 är rödlistade, 1 är fridlyst, 6 är typiska (T) och 4 är signalarter (S): aspgelélav (VU, T), knärot (VU, T, §8), korallblylav (S, T), mörk husmossa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korallblylav (S, T), mörk husmossa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