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dokument behandlar höga naturvärden i avverkningsanmälan A 55289-2024 i Ljusdals kommun. Denna avverkningsanmälan inkom 2024-11-25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