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38642-2026 i Ljusdals kommun</w:t>
      </w:r>
    </w:p>
    <w:p>
      <w:r>
        <w:t>Denna tillsynsbegäran behandlar höga naturvärden i avverkningsanmälan A 38642-2026 i Ljusdals kommun som inkom 2026-09-18 och omfattar 1,1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8642-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6850091, E 485605 i SWEREF 99 TM.</w:t>
      </w:r>
    </w:p>
    <w:p>
      <w:r>
        <w:t>I och inom 22 meter från avverkningsanmälan finns fynd av 8 naturvårdsarter, varav 6 är rödlistade, 4 är fridlysta, 4 är typiska (T) och 1 är signalart (S): knärot (VU, T, §8), smalfotad taggsvamp (VU), dropptaggsvamp (NT, T), nordtagging (NT), skarp dropptaggsvamp (NT), talltita (NT, §4),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38642-2026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6850091, E 485605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