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54108-2022 i Ljusdals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