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30115-2024 i Ljusdals kommun</w:t>
      </w:r>
    </w:p>
    <w:p>
      <w:r>
        <w:t>Denna tillsynsbegäran behandlar höga naturvärden i avverkningsanmälan A 30115-2024 i Ljusdals kommun som inkom 2024-07-16 och omfattar 3,7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6836619, E 512151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