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tornseglare (EN, §4), knärot (VU, §8), dvärgbägarlav (NT), garnlav (NT), gränsticka (NT), hornvaxskinn (NT), kilporing (NT), kolflarnlav (NT), lunglav (NT), mörk kolflarnlav (NT), nordtagging (NT), skrovellav (NT), spillkråka (NT, §4), tallticka (NT), tretåig hackspett (NT, §4), vedskivlav (NT), vedtrappmossa (NT), violettgrå tagellav (NT), vitgrynig nållav (NT), vitplätt (NT), bronshjon (S), bågpraktmossa (S), luddlav (S), mindre märgborre (S), skinnlav (S), stuplav (S), vedticka (S),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