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40934-2026 i Ljusdals kommun</w:t>
      </w:r>
    </w:p>
    <w:p>
      <w:r>
        <w:t>Detta klagomål behandlar höga naturvärden i avverkningsanmälan A 40934-2026 i Ljusdals kommun som inkom 2026-10-02 och omfattar 15,3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934-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6841560, E 487857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