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24 meter från avverkningsanmälan A 25047-2025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