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7 meter från avverkningsanmälan A 40005-2026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