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18 meter från avverkningsanmälan A 29052-2026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