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162-2020 i Ljusdal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