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180-2026 i Ljus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