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7 meter från samrådsanmälan S 522-2025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