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dokument behandlar höga naturvärden i avverkningsanmälan A 36629-2024 i Ljusdals kommun. Denna avverkningsanmälan inkom 2024-09-02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