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dokument behandlar höga naturvärden i avverkningsanmälan A 51232-2023 i Ljusdals kommun. Denna avverkningsanmälan inkom 2023-10-20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