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som inkom 2025-04-01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6909084, E 537352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