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dokument behandlar höga naturvärden i avverkningsanmälan A 20593-2022 i Ljusdals kommun som inkom 2022-05-19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