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dokument behandlar höga naturvärden i avverkningsanmälan A 25854-2026 i Ljusdals kommun som inkom 2026-06-05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6883718, E 518403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