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som inkom 2025-11-26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6843441, E 478741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