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som inkom 2026-02-25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6873495, E 555715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