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som inkom 2024-05-14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6842497, E 479622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