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som inkom 2026-05-26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6905468, E 519690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