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som inkom 2024-08-15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6885680, E 541285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16 meter från avverkningsanmälan har följande 10 naturvårdsarter hittats: doftticka (VU, T, §8), gammelgransskål (NT, T), kortskaftad ärgspik (NT), lunglav (NT, T), stiftgelélav (NT, T), vedtrappmossa (NT, T), korallblylav (S, T), skinnlav (S, T), stuplav (S, T) och blåsippa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