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som inkom 2025-09-12 och omfattar 13,0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6837492, E 488668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garnlav (VU, T), knärot (VU, T, §8), violettgrå tagellav (NT, T), plattlummer (S, T, §9)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