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som inkom 2025-02-25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6845231, E 523646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