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klagomål behandlar höga naturvärden i avverkningsanmälan A 45270-2024 i Ljusdals kommun som inkom 2024-10-11 och omfattar 5,0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6851607, E 518835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