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23 meter från avverkningsanmälan A 30010-2026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