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40943-2023 i Ljusdals kommun</w:t>
      </w:r>
    </w:p>
    <w:p>
      <w:r>
        <w:t>Detta klagomål behandlar höga naturvärden i avverkningsanmälan A 40943-2023 i Ljusdals kommun som inkom 2023-09-04 och omfattar 5,8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0943-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6850859, E 565861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