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och inom 16 meter från avverkningsanmälan A 26415-2025 i Ljusdals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