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samrådsanmälan S 2824-2025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