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21765-2021</w:t>
      </w:r>
      <w:r w:rsidR="00C9278C">
        <w:t xml:space="preserve"> </w:t>
      </w:r>
      <w:r w:rsidRPr="00C9278C">
        <w:t>finns</w:t>
      </w:r>
      <w:r w:rsidR="00153BF2">
        <w:t xml:space="preserve"> </w:t>
      </w:r>
      <w:r w:rsidR="00C77A28">
        <w:t>artfynd av</w:t>
      </w:r>
      <w:r w:rsidR="00CB335E">
        <w:t xml:space="preserve"> </w:t>
      </w:r>
      <w:r w:rsidR="005D0317" w:rsidRPr="005D0317">
        <w:t>stenfalk</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stenfalk</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