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dokument behandlar höga naturvärden i avverkningsanmälan A 11233-2025 i Gävle kommun. Denna avverkningsanmälan inkom 2025-03-10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