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11233-2025 i Gävle kommun</w:t>
      </w:r>
    </w:p>
    <w:p>
      <w:r>
        <w:t>Detta dokument behandlar höga naturvärden i avverkningsanmälan A 11233-2025 i Gävle kommun. Denna avverkningsanmälan inkom 2025-03-10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