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23447-2025 i Gävle kommun</w:t>
      </w:r>
    </w:p>
    <w:p>
      <w:r>
        <w:t>Denna tillsynsbegäran behandlar höga naturvärden i avverkningsanmälan A 23447-2025 i Gävle kommun som inkom 2025-05-15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23447-2025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6727423, E 605144 i SWEREF 99 TM.</w:t>
      </w:r>
    </w:p>
    <w:p>
      <w:r>
        <w:t>Inom 2 meter från avverkningsanmälan finns fynd av 2 naturvårdsarter, varav 2 är fridlysta: kopparödla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