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20 meter från avverkningsanmälan A 61056-2024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