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29634-2026 i Gävle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