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194-2024 i Gävle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