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klagomål behandlar höga naturvärden i avverkningsanmälan A 57932-2024 i Gävle kommun som inkom 2024-12-05 och omfattar 48,7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6736863, E 603786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