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samrådsanmälan S 194-2024 i Gävle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