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1-2024 i Gävle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