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06-2026 i Gäv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