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87-2024 i Gäv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