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487-2026 i Gäv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