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dokument behandlar höga naturvärden i avverkningsanmälan A 64533-2023 i Gävle kommun. Denna avverkningsanmälan inkom 2023-12-21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asppraktbagge (NT), aspvedgnagare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6703464, E 624665 i SWEREF 99 TM.</w:t>
      </w:r>
    </w:p>
    <w:p>
      <w:r>
        <w:rPr>
          <w:b/>
        </w:rPr>
        <w:t>Asppraktbagge (NT)</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(SLU Artdatabanken, 2024).</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