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22-2023 i Gäv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