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00-2023 i Gäv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