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-2026 i Gäv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