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klagomål behandlar höga naturvärden i avverkningsanmälan A 32254-2023 i Gävle kommun som inkom 2023-07-13 och omfattar 2,5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6698048, E 599524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