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dokument behandlar höga naturvärden i avverkningsanmälan A 64533-2023 i Gävle kommun. Denna avverkningsanmälan inkom 2023-12-21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