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16 meter från avverkningsanmälan A 5487-2025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